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D07929">
        <w:trPr>
          <w:trHeight w:val="1373"/>
        </w:trPr>
        <w:tc>
          <w:tcPr>
            <w:tcW w:w="1967" w:type="dxa"/>
            <w:shd w:val="clear" w:color="auto" w:fill="auto"/>
          </w:tcPr>
          <w:p w:rsidR="00D07929" w:rsidRDefault="00F81B4F">
            <w:pPr>
              <w:pStyle w:val="ab"/>
              <w:rPr>
                <w:rFonts w:ascii="Tms Rmn" w:hAnsi="Tms Rmn"/>
                <w:lang w:eastAsia="ru-RU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5570" simplePos="0" relativeHeight="2" behindDoc="1" locked="0" layoutInCell="1" allowOverlap="1">
                  <wp:simplePos x="0" y="0"/>
                  <wp:positionH relativeFrom="column">
                    <wp:posOffset>25776</wp:posOffset>
                  </wp:positionH>
                  <wp:positionV relativeFrom="paragraph">
                    <wp:posOffset>-44047</wp:posOffset>
                  </wp:positionV>
                  <wp:extent cx="998112" cy="101695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12" cy="101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7929" w:rsidRDefault="00D0792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D07929" w:rsidRDefault="00226D4D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 w:rsidR="00D07929" w:rsidRDefault="00226D4D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 w:rsidR="00D07929" w:rsidRDefault="00D07929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D07929" w:rsidRDefault="00D07929">
      <w:pPr>
        <w:jc w:val="center"/>
        <w:rPr>
          <w:b/>
          <w:sz w:val="29"/>
          <w:szCs w:val="29"/>
        </w:rPr>
      </w:pPr>
    </w:p>
    <w:p w:rsidR="00871C90" w:rsidRPr="001F253E" w:rsidRDefault="00871C90" w:rsidP="00871C9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53E">
        <w:rPr>
          <w:b/>
          <w:bCs/>
          <w:kern w:val="36"/>
          <w:sz w:val="28"/>
          <w:szCs w:val="28"/>
        </w:rPr>
        <w:t xml:space="preserve">Пенсионный фонд продлил до конца июля упрощенный порядок </w:t>
      </w:r>
      <w:r w:rsidR="00773F2F">
        <w:rPr>
          <w:b/>
          <w:bCs/>
          <w:kern w:val="36"/>
          <w:sz w:val="28"/>
          <w:szCs w:val="28"/>
        </w:rPr>
        <w:t>продления выплаты</w:t>
      </w:r>
      <w:r w:rsidRPr="001F253E">
        <w:rPr>
          <w:b/>
          <w:bCs/>
          <w:kern w:val="36"/>
          <w:sz w:val="28"/>
          <w:szCs w:val="28"/>
        </w:rPr>
        <w:t xml:space="preserve"> пенсий </w:t>
      </w:r>
      <w:r w:rsidR="00773F2F">
        <w:rPr>
          <w:b/>
          <w:bCs/>
          <w:kern w:val="36"/>
          <w:sz w:val="28"/>
          <w:szCs w:val="28"/>
        </w:rPr>
        <w:t>и социальных выплат</w:t>
      </w:r>
    </w:p>
    <w:p w:rsidR="00871C90" w:rsidRPr="00AC6929" w:rsidRDefault="00871C90" w:rsidP="00871C90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</w:t>
      </w:r>
      <w:r w:rsidRPr="00AC6929">
        <w:rPr>
          <w:rFonts w:asciiTheme="minorHAnsi" w:hAnsiTheme="minorHAnsi"/>
          <w:b/>
          <w:bCs/>
        </w:rPr>
        <w:t xml:space="preserve"> июля 2020 г. </w:t>
      </w:r>
      <w:r>
        <w:rPr>
          <w:rFonts w:asciiTheme="minorHAnsi" w:hAnsiTheme="minorHAnsi"/>
          <w:b/>
          <w:bCs/>
        </w:rPr>
        <w:t>Уссурийск</w:t>
      </w:r>
    </w:p>
    <w:p w:rsidR="00773F2F" w:rsidRPr="00AC6929" w:rsidRDefault="00871C90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Пенсионный фонд России продлил ряд временных мер, введенных с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апреля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июнь из-за сложно</w:t>
      </w:r>
      <w:r w:rsidR="00773F2F">
        <w:rPr>
          <w:rFonts w:asciiTheme="minorHAnsi" w:hAnsiTheme="minorHAnsi"/>
        </w:rPr>
        <w:t>й эпидемиологической обстановки</w:t>
      </w:r>
      <w:r w:rsidRPr="00AC6929">
        <w:rPr>
          <w:rFonts w:asciiTheme="minorHAnsi" w:hAnsiTheme="minorHAnsi"/>
        </w:rPr>
        <w:t>.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конца июля ПФР продолжит дистанционно назначать отдельные виды пенсий</w:t>
      </w:r>
      <w:r w:rsidR="00773F2F" w:rsidRPr="00773F2F"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и</w:t>
      </w:r>
      <w:r w:rsidR="00F81B4F"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пособий, оказывать содействие гражданам в</w:t>
      </w:r>
      <w:r w:rsidR="00F81B4F"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 xml:space="preserve">запросе необходимых сведений, </w:t>
      </w:r>
      <w:proofErr w:type="spellStart"/>
      <w:r w:rsidR="00773F2F" w:rsidRPr="00AC6929">
        <w:rPr>
          <w:rFonts w:asciiTheme="minorHAnsi" w:hAnsiTheme="minorHAnsi"/>
        </w:rPr>
        <w:t>проактивно</w:t>
      </w:r>
      <w:proofErr w:type="spellEnd"/>
      <w:r w:rsidR="00773F2F" w:rsidRPr="00AC6929">
        <w:rPr>
          <w:rFonts w:asciiTheme="minorHAnsi" w:hAnsiTheme="minorHAnsi"/>
        </w:rPr>
        <w:t xml:space="preserve"> продлевать и</w:t>
      </w:r>
      <w:r w:rsidR="00F81B4F"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пересчитывать ранее назначенные выплаты.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Содействие в</w:t>
      </w:r>
      <w:r w:rsidR="00F81B4F">
        <w:rPr>
          <w:rFonts w:asciiTheme="minorHAnsi" w:hAnsiTheme="minorHAnsi"/>
          <w:b/>
          <w:bCs/>
          <w:kern w:val="36"/>
        </w:rPr>
        <w:t xml:space="preserve"> сборе сведений и </w:t>
      </w:r>
      <w:proofErr w:type="spellStart"/>
      <w:r w:rsidRPr="00AC6929">
        <w:rPr>
          <w:rFonts w:asciiTheme="minorHAnsi" w:hAnsiTheme="minorHAnsi"/>
          <w:b/>
          <w:bCs/>
          <w:kern w:val="36"/>
        </w:rPr>
        <w:t>беззаявительный</w:t>
      </w:r>
      <w:proofErr w:type="spellEnd"/>
      <w:r w:rsidRPr="00AC6929">
        <w:rPr>
          <w:rFonts w:asciiTheme="minorHAnsi" w:hAnsiTheme="minorHAnsi"/>
          <w:b/>
          <w:bCs/>
          <w:kern w:val="36"/>
        </w:rPr>
        <w:t xml:space="preserve"> перерасчет выплат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Территориальные органы Пенсионного фонда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обязательном порядке оказывают содействие гражданам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запросе сведений, необходимых для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назначения пенсии.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том числе документов, которые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закону должен представить сам человек.</w:t>
      </w:r>
    </w:p>
    <w:p w:rsidR="00773F2F" w:rsidRPr="00AC6929" w:rsidRDefault="00F81B4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</w:t>
      </w:r>
      <w:r w:rsidR="00773F2F" w:rsidRPr="00AC6929">
        <w:rPr>
          <w:rFonts w:asciiTheme="minorHAnsi" w:hAnsiTheme="minorHAnsi"/>
        </w:rPr>
        <w:t>тех случаях, когда ответы на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запросы ПФР о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предоставлении сведений задерживаются или не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поступают от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работодателей, архивов и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других организаций, территориальные органы фонда руководствуются имеющимися сведениями и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назначают выплаты на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их основе с</w:t>
      </w:r>
      <w:r>
        <w:rPr>
          <w:rFonts w:asciiTheme="minorHAnsi" w:hAnsiTheme="minorHAnsi"/>
        </w:rPr>
        <w:t xml:space="preserve"> </w:t>
      </w:r>
      <w:r w:rsidR="00773F2F" w:rsidRPr="00AC6929">
        <w:rPr>
          <w:rFonts w:asciiTheme="minorHAnsi" w:hAnsiTheme="minorHAnsi"/>
        </w:rPr>
        <w:t>согласия человека.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При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поступлении дополнительной информации, влияющей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пенсионные права, размер пенсии автоматически пересчитывается за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все прошедшие месяцы без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дополнительного заявления от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пенсионера.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proofErr w:type="spellStart"/>
      <w:r w:rsidRPr="00AC6929">
        <w:rPr>
          <w:rFonts w:asciiTheme="minorHAnsi" w:hAnsiTheme="minorHAnsi"/>
          <w:b/>
          <w:bCs/>
          <w:kern w:val="36"/>
        </w:rPr>
        <w:t>Проактивное</w:t>
      </w:r>
      <w:proofErr w:type="spellEnd"/>
      <w:r w:rsidRPr="00AC6929">
        <w:rPr>
          <w:rFonts w:asciiTheme="minorHAnsi" w:hAnsiTheme="minorHAnsi"/>
          <w:b/>
          <w:bCs/>
          <w:kern w:val="36"/>
        </w:rPr>
        <w:t xml:space="preserve"> повышение выплат пенсионерам, достигшим 80</w:t>
      </w:r>
      <w:r w:rsidR="00F81B4F">
        <w:rPr>
          <w:rFonts w:asciiTheme="minorHAnsi" w:hAnsiTheme="minorHAnsi"/>
          <w:b/>
          <w:bCs/>
          <w:kern w:val="36"/>
        </w:rPr>
        <w:t xml:space="preserve"> </w:t>
      </w:r>
      <w:r w:rsidRPr="00AC6929">
        <w:rPr>
          <w:rFonts w:asciiTheme="minorHAnsi" w:hAnsiTheme="minorHAnsi"/>
          <w:b/>
          <w:bCs/>
          <w:kern w:val="36"/>
        </w:rPr>
        <w:t>лет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Как известно, пенсионеры, которым исполнилось 80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лет, имеют право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повышенную фиксированную выплату.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этом году ее размер составляет 11372,5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рубля. Однако устанавливается такая повышенная фиксированная выплата только получателям страховой пенсии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старости. К страховой пенсии по случаю потери кормильца повышенная фиксированная выплата не устанавливается. Поэтому с</w:t>
      </w:r>
      <w:r w:rsidR="00F81B4F">
        <w:rPr>
          <w:rFonts w:asciiTheme="minorHAnsi" w:hAnsiTheme="minorHAnsi"/>
        </w:rPr>
        <w:t xml:space="preserve"> апреля до </w:t>
      </w:r>
      <w:r w:rsidRPr="00AC6929">
        <w:rPr>
          <w:rFonts w:asciiTheme="minorHAnsi" w:hAnsiTheme="minorHAnsi"/>
        </w:rPr>
        <w:t>конца июля территориальные органы фонда самостоятельно определяют получателей пенсии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потере ко</w:t>
      </w:r>
      <w:r w:rsidR="00F81B4F">
        <w:rPr>
          <w:rFonts w:asciiTheme="minorHAnsi" w:hAnsiTheme="minorHAnsi"/>
        </w:rPr>
        <w:t xml:space="preserve">рмильца, которым исполняется 80 </w:t>
      </w:r>
      <w:r w:rsidRPr="00AC6929">
        <w:rPr>
          <w:rFonts w:asciiTheme="minorHAnsi" w:hAnsiTheme="minorHAnsi"/>
        </w:rPr>
        <w:t>лет, чтобы без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заявления назначить им более выгодный вариант страховой пенсии с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учетом повышения фиксированной выплаты. Такое решение выносится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основе дистанционно полученного согласия пенсионера.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Назначение и</w:t>
      </w:r>
      <w:r w:rsidR="00F81B4F">
        <w:rPr>
          <w:rFonts w:asciiTheme="minorHAnsi" w:hAnsiTheme="minorHAnsi"/>
          <w:b/>
          <w:bCs/>
          <w:kern w:val="36"/>
        </w:rPr>
        <w:t xml:space="preserve"> </w:t>
      </w:r>
      <w:r w:rsidRPr="00AC6929">
        <w:rPr>
          <w:rFonts w:asciiTheme="minorHAnsi" w:hAnsiTheme="minorHAnsi"/>
          <w:b/>
          <w:bCs/>
          <w:kern w:val="36"/>
        </w:rPr>
        <w:t>продление пенсии инвалидам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Все виды пенсий людям с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инвалидностью 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некоторые социальные выплаты назначаются Пенсионным фондом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данным Федерального реестра инвалидов. При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обращении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ПФР инвалиду достаточно подать только заявление, все остальные сведения фонд получает из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lastRenderedPageBreak/>
        <w:t>реестра. При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этом инвалид может направить электронное заявление 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таким образом полностью дистанционно оформить выплату, не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обращаясь за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ней лично.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Помимо этого, с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1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марта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1</w:t>
      </w:r>
      <w:r w:rsidR="00F81B4F">
        <w:rPr>
          <w:rFonts w:asciiTheme="minorHAnsi" w:hAnsiTheme="minorHAnsi"/>
        </w:rPr>
        <w:t xml:space="preserve"> октября 2020 </w:t>
      </w:r>
      <w:r w:rsidRPr="00AC6929">
        <w:rPr>
          <w:rFonts w:asciiTheme="minorHAnsi" w:hAnsiTheme="minorHAnsi"/>
        </w:rPr>
        <w:t>года действует временный порядок определения инвалидности, согласно которому вся процедура происходит исключительно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основе документов медицинских учреждений, без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посещения инвалидом бюро медико-социальной экспертизы.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Продление инвалидности также осуществляется заочно. При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наступлении даты,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которой была установлена инвалидность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итогам освидетельствования, ее срок автоматически продлевается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полгода, как 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право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пенсию 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другие выплаты.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Продление выплаты пенсии по</w:t>
      </w:r>
      <w:r w:rsidR="00F81B4F">
        <w:rPr>
          <w:rFonts w:asciiTheme="minorHAnsi" w:hAnsiTheme="minorHAnsi"/>
          <w:b/>
          <w:bCs/>
          <w:kern w:val="36"/>
        </w:rPr>
        <w:t xml:space="preserve"> </w:t>
      </w:r>
      <w:r w:rsidRPr="00AC6929">
        <w:rPr>
          <w:rFonts w:asciiTheme="minorHAnsi" w:hAnsiTheme="minorHAnsi"/>
          <w:b/>
          <w:bCs/>
          <w:kern w:val="36"/>
        </w:rPr>
        <w:t>доверенности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закону пенсионер, оформивший свою пенсию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доверенности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другого человека, должен раз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год лично прийти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клиентскую службу Пенсионного фонда или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доставочную организацию, чтобы подтвердить получение пенсии.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конца июля данный порядок приостановлен 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факт получения пенсии подразумевается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умолчанию, благодаря этому выплата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доверенности продолжается даже по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истечении выплатного периода.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Продление выплат пенсионерам без</w:t>
      </w:r>
      <w:r w:rsidR="00F81B4F">
        <w:rPr>
          <w:rFonts w:asciiTheme="minorHAnsi" w:hAnsiTheme="minorHAnsi"/>
          <w:b/>
          <w:bCs/>
          <w:kern w:val="36"/>
        </w:rPr>
        <w:t xml:space="preserve"> </w:t>
      </w:r>
      <w:r w:rsidRPr="00AC6929">
        <w:rPr>
          <w:rFonts w:asciiTheme="minorHAnsi" w:hAnsiTheme="minorHAnsi"/>
          <w:b/>
          <w:bCs/>
          <w:kern w:val="36"/>
        </w:rPr>
        <w:t>прописки</w:t>
      </w:r>
    </w:p>
    <w:p w:rsidR="00773F2F" w:rsidRPr="00AC6929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Пенсионеры, у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которых нет постоянного места жительства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России, получают социальную пенсию. Согласно закону, она назначается при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год, чтобы не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потерять право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выплату.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конца июля порядок подтверждения места жительства приостановлен, поэтому пенсионерам не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нужно подавать заявление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ПФР, чтобы продолжать получать пенсию.</w:t>
      </w:r>
    </w:p>
    <w:p w:rsidR="00773F2F" w:rsidRPr="00AC6929" w:rsidRDefault="00773F2F" w:rsidP="00773F2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Продление ежемесячной выплаты из</w:t>
      </w:r>
      <w:r w:rsidR="00F81B4F">
        <w:rPr>
          <w:rFonts w:asciiTheme="minorHAnsi" w:hAnsiTheme="minorHAnsi"/>
          <w:b/>
          <w:bCs/>
          <w:kern w:val="36"/>
        </w:rPr>
        <w:t xml:space="preserve"> </w:t>
      </w:r>
      <w:r w:rsidRPr="00AC6929">
        <w:rPr>
          <w:rFonts w:asciiTheme="minorHAnsi" w:hAnsiTheme="minorHAnsi"/>
          <w:b/>
          <w:bCs/>
          <w:kern w:val="36"/>
        </w:rPr>
        <w:t>материнского капитала</w:t>
      </w:r>
    </w:p>
    <w:p w:rsidR="00773F2F" w:rsidRDefault="00773F2F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Семьям, получающим ежемесячную выплату из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материнского капитала,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ближайшие месяцы не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надо обращаться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Пенсионный фонд, чтобы подтвердить доходы и, соответственно, право на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эту меру поддержки. В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случае</w:t>
      </w:r>
      <w:r w:rsidR="00F81B4F">
        <w:rPr>
          <w:rFonts w:asciiTheme="minorHAnsi" w:hAnsiTheme="minorHAnsi"/>
        </w:rPr>
        <w:t>,</w:t>
      </w:r>
      <w:r w:rsidRPr="00AC6929">
        <w:rPr>
          <w:rFonts w:asciiTheme="minorHAnsi" w:hAnsiTheme="minorHAnsi"/>
        </w:rPr>
        <w:t xml:space="preserve"> если период выплаты истекает до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1</w:t>
      </w:r>
      <w:r w:rsidR="00F81B4F">
        <w:rPr>
          <w:rFonts w:asciiTheme="minorHAnsi" w:hAnsiTheme="minorHAnsi"/>
        </w:rPr>
        <w:t xml:space="preserve"> </w:t>
      </w:r>
      <w:r w:rsidRPr="00AC6929">
        <w:rPr>
          <w:rFonts w:asciiTheme="minorHAnsi" w:hAnsiTheme="minorHAnsi"/>
        </w:rPr>
        <w:t>октября, предоставление средств продляется автоматически.</w:t>
      </w:r>
    </w:p>
    <w:p w:rsidR="00226D4D" w:rsidRPr="00AC6929" w:rsidRDefault="00226D4D" w:rsidP="00773F2F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871C90" w:rsidRDefault="00871C90" w:rsidP="00871C90">
      <w:pPr>
        <w:pStyle w:val="ac"/>
        <w:jc w:val="right"/>
        <w:rPr>
          <w:rFonts w:asciiTheme="minorHAnsi" w:hAnsiTheme="minorHAnsi"/>
        </w:rPr>
      </w:pPr>
      <w:r w:rsidRPr="00871C90">
        <w:rPr>
          <w:rFonts w:asciiTheme="minorHAnsi" w:hAnsiTheme="minorHAnsi"/>
        </w:rPr>
        <w:t>Замести</w:t>
      </w:r>
      <w:r>
        <w:rPr>
          <w:rFonts w:asciiTheme="minorHAnsi" w:hAnsiTheme="minorHAnsi"/>
        </w:rPr>
        <w:t>т</w:t>
      </w:r>
      <w:r w:rsidRPr="00871C90">
        <w:rPr>
          <w:rFonts w:asciiTheme="minorHAnsi" w:hAnsiTheme="minorHAnsi"/>
        </w:rPr>
        <w:t>ель нача</w:t>
      </w:r>
      <w:r>
        <w:rPr>
          <w:rFonts w:asciiTheme="minorHAnsi" w:hAnsiTheme="minorHAnsi"/>
        </w:rPr>
        <w:t xml:space="preserve">льника Управления </w:t>
      </w:r>
      <w:bookmarkStart w:id="0" w:name="_GoBack"/>
      <w:bookmarkEnd w:id="0"/>
      <w:r>
        <w:rPr>
          <w:rFonts w:asciiTheme="minorHAnsi" w:hAnsiTheme="minorHAnsi"/>
        </w:rPr>
        <w:t>О.С. Тикина</w:t>
      </w:r>
    </w:p>
    <w:p w:rsidR="00226D4D" w:rsidRDefault="00226D4D" w:rsidP="00871C90">
      <w:pPr>
        <w:pStyle w:val="ac"/>
        <w:jc w:val="right"/>
        <w:rPr>
          <w:rFonts w:asciiTheme="minorHAnsi" w:hAnsiTheme="minorHAnsi"/>
        </w:rPr>
      </w:pPr>
    </w:p>
    <w:p w:rsidR="00226D4D" w:rsidRDefault="00226D4D" w:rsidP="00871C90">
      <w:pPr>
        <w:pStyle w:val="ac"/>
        <w:jc w:val="right"/>
        <w:rPr>
          <w:rFonts w:asciiTheme="minorHAnsi" w:hAnsiTheme="minorHAnsi"/>
        </w:rPr>
      </w:pPr>
    </w:p>
    <w:p w:rsidR="00226D4D" w:rsidRDefault="00226D4D" w:rsidP="00871C90">
      <w:pPr>
        <w:pStyle w:val="ac"/>
        <w:jc w:val="right"/>
        <w:rPr>
          <w:rFonts w:asciiTheme="minorHAnsi" w:hAnsiTheme="minorHAnsi"/>
        </w:rPr>
      </w:pPr>
    </w:p>
    <w:p w:rsidR="00226D4D" w:rsidRDefault="00226D4D" w:rsidP="00871C90">
      <w:pPr>
        <w:pStyle w:val="ac"/>
        <w:jc w:val="right"/>
        <w:rPr>
          <w:rFonts w:asciiTheme="minorHAnsi" w:hAnsiTheme="minorHAnsi"/>
        </w:rPr>
      </w:pPr>
    </w:p>
    <w:p w:rsidR="00991306" w:rsidRDefault="00991306" w:rsidP="00871C90">
      <w:pPr>
        <w:pStyle w:val="ac"/>
        <w:jc w:val="right"/>
        <w:rPr>
          <w:rFonts w:asciiTheme="minorHAnsi" w:hAnsiTheme="minorHAnsi"/>
        </w:rPr>
      </w:pPr>
    </w:p>
    <w:p w:rsidR="00D07929" w:rsidRPr="00991306" w:rsidRDefault="00226D4D" w:rsidP="00871C90">
      <w:pPr>
        <w:pStyle w:val="ac"/>
        <w:jc w:val="right"/>
        <w:rPr>
          <w:rFonts w:asciiTheme="minorHAnsi" w:hAnsiTheme="minorHAnsi"/>
        </w:rPr>
      </w:pPr>
      <w:r w:rsidRPr="00991306">
        <w:rPr>
          <w:rFonts w:asciiTheme="minorHAnsi" w:hAnsiTheme="minorHAnsi"/>
        </w:rPr>
        <w:t>Тел. (4234</w:t>
      </w:r>
      <w:proofErr w:type="gramStart"/>
      <w:r w:rsidR="00991306" w:rsidRPr="00991306">
        <w:rPr>
          <w:rFonts w:asciiTheme="minorHAnsi" w:hAnsiTheme="minorHAnsi"/>
        </w:rPr>
        <w:t>)  315</w:t>
      </w:r>
      <w:proofErr w:type="gramEnd"/>
      <w:r w:rsidR="00991306" w:rsidRPr="00991306">
        <w:rPr>
          <w:rFonts w:asciiTheme="minorHAnsi" w:hAnsiTheme="minorHAnsi"/>
        </w:rPr>
        <w:t>-110</w:t>
      </w:r>
      <w:r w:rsidRPr="00991306">
        <w:rPr>
          <w:rFonts w:asciiTheme="minorHAnsi" w:hAnsiTheme="minorHAnsi"/>
        </w:rPr>
        <w:t xml:space="preserve">                 </w:t>
      </w:r>
      <w:r w:rsidRPr="00991306">
        <w:rPr>
          <w:rFonts w:asciiTheme="minorHAnsi" w:hAnsiTheme="minorHAnsi"/>
          <w:b/>
        </w:rPr>
        <w:t>Управление ПФР</w:t>
      </w:r>
      <w:r w:rsidRPr="00991306">
        <w:rPr>
          <w:rFonts w:asciiTheme="minorHAnsi" w:hAnsiTheme="minorHAnsi"/>
        </w:rPr>
        <w:t xml:space="preserve">                </w:t>
      </w:r>
      <w:r w:rsidRPr="00991306">
        <w:rPr>
          <w:rFonts w:asciiTheme="minorHAnsi" w:hAnsiTheme="minorHAnsi"/>
          <w:lang w:val="en-US"/>
        </w:rPr>
        <w:t>e</w:t>
      </w:r>
      <w:r w:rsidRPr="00991306">
        <w:rPr>
          <w:rFonts w:asciiTheme="minorHAnsi" w:hAnsiTheme="minorHAnsi"/>
        </w:rPr>
        <w:t>-</w:t>
      </w:r>
      <w:r w:rsidRPr="00991306">
        <w:rPr>
          <w:rFonts w:asciiTheme="minorHAnsi" w:hAnsiTheme="minorHAnsi"/>
          <w:lang w:val="en-US"/>
        </w:rPr>
        <w:t>mail</w:t>
      </w:r>
      <w:r w:rsidRPr="00991306">
        <w:rPr>
          <w:rFonts w:asciiTheme="minorHAnsi" w:hAnsiTheme="minorHAnsi"/>
        </w:rPr>
        <w:t>: 160101@035.</w:t>
      </w:r>
      <w:proofErr w:type="spellStart"/>
      <w:r w:rsidRPr="00991306">
        <w:rPr>
          <w:rFonts w:asciiTheme="minorHAnsi" w:hAnsiTheme="minorHAnsi"/>
          <w:lang w:val="en-US"/>
        </w:rPr>
        <w:t>pfr</w:t>
      </w:r>
      <w:proofErr w:type="spellEnd"/>
      <w:r w:rsidRPr="00991306">
        <w:rPr>
          <w:rFonts w:asciiTheme="minorHAnsi" w:hAnsiTheme="minorHAnsi"/>
        </w:rPr>
        <w:t>.</w:t>
      </w:r>
      <w:proofErr w:type="spellStart"/>
      <w:r w:rsidRPr="00991306">
        <w:rPr>
          <w:rFonts w:asciiTheme="minorHAnsi" w:hAnsiTheme="minorHAnsi"/>
          <w:lang w:val="en-US"/>
        </w:rPr>
        <w:t>ru</w:t>
      </w:r>
      <w:proofErr w:type="spellEnd"/>
    </w:p>
    <w:sectPr w:rsidR="00D07929" w:rsidRPr="00991306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9"/>
    <w:rsid w:val="00226D4D"/>
    <w:rsid w:val="00773F2F"/>
    <w:rsid w:val="00871C90"/>
    <w:rsid w:val="00991306"/>
    <w:rsid w:val="00D07929"/>
    <w:rsid w:val="00F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8786-9350-44CE-87FC-E899032C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0000FF"/>
      <w:u w:val="single"/>
    </w:rPr>
  </w:style>
  <w:style w:type="character" w:customStyle="1" w:styleId="ListLabel2">
    <w:name w:val="ListLabel 2"/>
    <w:qFormat/>
    <w:rPr>
      <w:color w:val="0000FF"/>
      <w:u w:val="single"/>
    </w:rPr>
  </w:style>
  <w:style w:type="character" w:customStyle="1" w:styleId="ListLabel3">
    <w:name w:val="ListLabel 3"/>
    <w:qFormat/>
    <w:rPr>
      <w:color w:val="0000FF"/>
      <w:u w:val="single"/>
    </w:rPr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pPr>
      <w:overflowPunct w:val="0"/>
    </w:pPr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customStyle="1" w:styleId="ac">
    <w:name w:val="Текст новости"/>
    <w:qFormat/>
    <w:rsid w:val="00796C39"/>
    <w:pPr>
      <w:overflowPunct w:val="0"/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d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Филатова Виктория Анатольевна</cp:lastModifiedBy>
  <cp:revision>3</cp:revision>
  <cp:lastPrinted>2020-07-08T01:47:00Z</cp:lastPrinted>
  <dcterms:created xsi:type="dcterms:W3CDTF">2020-07-08T01:48:00Z</dcterms:created>
  <dcterms:modified xsi:type="dcterms:W3CDTF">2020-07-08T05:13:00Z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