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ook w:val="04A0" w:firstRow="1" w:lastRow="0" w:firstColumn="1" w:lastColumn="0" w:noHBand="0" w:noVBand="1"/>
      </w:tblPr>
      <w:tblGrid>
        <w:gridCol w:w="1967"/>
        <w:gridCol w:w="7873"/>
      </w:tblGrid>
      <w:tr w:rsidR="00E43021">
        <w:trPr>
          <w:trHeight w:val="612"/>
        </w:trPr>
        <w:tc>
          <w:tcPr>
            <w:tcW w:w="1967" w:type="dxa"/>
            <w:shd w:val="clear" w:color="auto" w:fill="auto"/>
          </w:tcPr>
          <w:p w:rsidR="00E43021" w:rsidRDefault="00E43021">
            <w:pPr>
              <w:pStyle w:val="10"/>
              <w:rPr>
                <w:rFonts w:ascii="Tms Rmn" w:hAnsi="Tms Rmn"/>
                <w:lang w:eastAsia="ru-RU"/>
              </w:rPr>
            </w:pPr>
          </w:p>
          <w:p w:rsidR="00E43021" w:rsidRDefault="00E4302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  <w:shd w:val="clear" w:color="auto" w:fill="auto"/>
          </w:tcPr>
          <w:p w:rsidR="00E43021" w:rsidRDefault="006542FC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E43021" w:rsidRDefault="006542FC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E43021" w:rsidRDefault="00E43021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E43021" w:rsidRDefault="006542FC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-1239520</wp:posOffset>
            </wp:positionV>
            <wp:extent cx="1446530" cy="1473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3021" w:rsidRDefault="00E43021">
      <w:pPr>
        <w:rPr>
          <w:b/>
          <w:sz w:val="26"/>
          <w:szCs w:val="26"/>
        </w:rPr>
      </w:pPr>
    </w:p>
    <w:p w:rsidR="00E43021" w:rsidRDefault="00E43021">
      <w:pPr>
        <w:rPr>
          <w:b/>
          <w:sz w:val="26"/>
          <w:szCs w:val="26"/>
        </w:rPr>
      </w:pPr>
    </w:p>
    <w:p w:rsidR="00E43021" w:rsidRDefault="00E43021"/>
    <w:p w:rsidR="00E43021" w:rsidRDefault="006542FC">
      <w:pPr>
        <w:spacing w:after="200" w:line="276" w:lineRule="auto"/>
        <w:jc w:val="center"/>
      </w:pPr>
      <w:r>
        <w:rPr>
          <w:b/>
          <w:bCs/>
        </w:rPr>
        <w:t>До 1 марта 2021 года пенсии инвалидам продлят автоматически</w:t>
      </w:r>
    </w:p>
    <w:p w:rsidR="00E43021" w:rsidRDefault="006542FC">
      <w:r>
        <w:t>18 ноября 2020 года                                                                                              с. Михайловка</w:t>
      </w:r>
    </w:p>
    <w:p w:rsidR="00E43021" w:rsidRDefault="00E43021">
      <w:pPr>
        <w:rPr>
          <w:sz w:val="26"/>
          <w:szCs w:val="26"/>
        </w:rPr>
      </w:pPr>
    </w:p>
    <w:p w:rsidR="00E43021" w:rsidRDefault="006542FC">
      <w:pPr>
        <w:spacing w:line="276" w:lineRule="auto"/>
        <w:jc w:val="both"/>
      </w:pPr>
      <w:r>
        <w:tab/>
        <w:t xml:space="preserve">До 1 марта 2021 продлен </w:t>
      </w:r>
      <w:proofErr w:type="gramStart"/>
      <w:r>
        <w:t>временный  порядок</w:t>
      </w:r>
      <w:proofErr w:type="gramEnd"/>
      <w:r>
        <w:t xml:space="preserve"> определения и продления инвалидности, согласно которому вся процедура установления группы инвалидности  происходит на основе документов медицинских учреждений без посещения инвалидом бюро медико-социальной экспертизы. Ранее упрощенный порядок действовал с 1 марта до 1 октября 2020 года.</w:t>
      </w:r>
    </w:p>
    <w:p w:rsidR="00E43021" w:rsidRDefault="006542FC">
      <w:pPr>
        <w:spacing w:line="276" w:lineRule="auto"/>
        <w:jc w:val="both"/>
      </w:pPr>
      <w:r>
        <w:tab/>
        <w:t xml:space="preserve">В соответствии с данным </w:t>
      </w:r>
      <w:proofErr w:type="gramStart"/>
      <w:r>
        <w:t>порядком  гражданам</w:t>
      </w:r>
      <w:proofErr w:type="gramEnd"/>
      <w:r>
        <w:t xml:space="preserve"> не нужно лично приходить не только в бюро медико-социальной экспертизы для продления ранее установленной группы инвалидности, но и в Пенсионный фонд для продления пенсии по инвалидности. При наступлении даты, до которой была установлена инвалидность по итогам предыдущего освидетельствования, ее срок автоматически продлевается на полгода. Далее органы МСЭ передают в ПФР все необходимые сведения, на основании которых автоматически </w:t>
      </w:r>
      <w:proofErr w:type="gramStart"/>
      <w:r>
        <w:t>продлевается  право</w:t>
      </w:r>
      <w:proofErr w:type="gramEnd"/>
      <w:r>
        <w:t xml:space="preserve"> на пенсию и другие выплаты.</w:t>
      </w:r>
    </w:p>
    <w:p w:rsidR="00E43021" w:rsidRDefault="00815B95">
      <w:pPr>
        <w:spacing w:line="276" w:lineRule="auto"/>
        <w:jc w:val="both"/>
      </w:pPr>
      <w:r>
        <w:t xml:space="preserve">          </w:t>
      </w:r>
      <w:r w:rsidR="006542FC">
        <w:t xml:space="preserve">Если инвалидность </w:t>
      </w:r>
      <w:proofErr w:type="gramStart"/>
      <w:r w:rsidR="006542FC">
        <w:t>установлена  впервые</w:t>
      </w:r>
      <w:proofErr w:type="gramEnd"/>
      <w:r w:rsidR="006542FC">
        <w:t xml:space="preserve">, то органы МСЭ направляют об этом сведения в ПФР. После получения документов специалисты Пенсионного фонда РФ связываются с гражданином по телефону и информируют его о возможности подачи заявления на назначение и доставку пенсии через «Личный </w:t>
      </w:r>
      <w:proofErr w:type="gramStart"/>
      <w:r w:rsidR="006542FC">
        <w:t>кабинет»  на</w:t>
      </w:r>
      <w:proofErr w:type="gramEnd"/>
      <w:r w:rsidR="006542FC">
        <w:t xml:space="preserve"> сайте ПФР или на Едином портале </w:t>
      </w:r>
      <w:proofErr w:type="spellStart"/>
      <w:r w:rsidR="006542FC">
        <w:t>Госуслуг</w:t>
      </w:r>
      <w:proofErr w:type="spellEnd"/>
      <w:r w:rsidR="006542FC">
        <w:t xml:space="preserve">. Если у гражданина нет возможности направить заявление удаленно с помощью электронных сервисов, то свое согласие на назначение пенсии по инвалидности он сможет дать специалистам ПФР по телефону. Заявление на доставку </w:t>
      </w:r>
      <w:proofErr w:type="gramStart"/>
      <w:r w:rsidR="006542FC">
        <w:t>пенсии  можно</w:t>
      </w:r>
      <w:proofErr w:type="gramEnd"/>
      <w:r w:rsidR="006542FC">
        <w:t xml:space="preserve">  направить почтой или подать лично</w:t>
      </w:r>
      <w:bookmarkStart w:id="0" w:name="_GoBack"/>
      <w:bookmarkEnd w:id="0"/>
      <w:r w:rsidR="006542FC">
        <w:t>.</w:t>
      </w:r>
    </w:p>
    <w:p w:rsidR="00E43021" w:rsidRDefault="006542FC">
      <w:pPr>
        <w:pStyle w:val="ac"/>
        <w:spacing w:before="280" w:after="280" w:line="276" w:lineRule="auto"/>
        <w:jc w:val="both"/>
      </w:pPr>
      <w:r>
        <w:tab/>
        <w:t xml:space="preserve">Также в </w:t>
      </w:r>
      <w:proofErr w:type="spellStart"/>
      <w:r>
        <w:t>беззаявительном</w:t>
      </w:r>
      <w:proofErr w:type="spellEnd"/>
      <w:r>
        <w:t xml:space="preserve"> порядке ПФР назначает ежемесячные денежные выплаты (ЕДВ) федеральным льготникам - инвалидам и детям-инвалидам- на основании данных, поступивших </w:t>
      </w:r>
      <w:proofErr w:type="gramStart"/>
      <w:r>
        <w:t>из  Федерального</w:t>
      </w:r>
      <w:proofErr w:type="gramEnd"/>
      <w:r>
        <w:t xml:space="preserve"> реестра инвалидов. </w:t>
      </w:r>
    </w:p>
    <w:p w:rsidR="00E43021" w:rsidRDefault="006542FC">
      <w:pPr>
        <w:pStyle w:val="ac"/>
        <w:spacing w:before="280" w:after="280" w:line="276" w:lineRule="auto"/>
        <w:ind w:firstLine="709"/>
        <w:jc w:val="both"/>
      </w:pPr>
      <w:r>
        <w:rPr>
          <w:rFonts w:eastAsia="Calibri"/>
          <w:lang w:eastAsia="en-US"/>
        </w:rPr>
        <w:t xml:space="preserve">Уведомление о назначенной пенсии и ЕДВ поступает в личный кабинет гражданина на портале </w:t>
      </w:r>
      <w:proofErr w:type="spellStart"/>
      <w:r>
        <w:rPr>
          <w:rFonts w:eastAsia="Calibri"/>
          <w:lang w:eastAsia="en-US"/>
        </w:rPr>
        <w:t>Госуслуг</w:t>
      </w:r>
      <w:proofErr w:type="spellEnd"/>
      <w:r>
        <w:rPr>
          <w:rFonts w:eastAsia="Calibri"/>
          <w:lang w:eastAsia="en-US"/>
        </w:rPr>
        <w:t>. Информацию о назначении пенсии по инвалидности можно также получить в личном кабинете на сайте Федерального реестра инвалидов.</w:t>
      </w:r>
    </w:p>
    <w:p w:rsidR="00E43021" w:rsidRDefault="006542FC">
      <w:pPr>
        <w:pStyle w:val="1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получения дополнительной информации можно обратиться по номерам «горячей» линии: 8(</w:t>
      </w:r>
      <w:proofErr w:type="gramStart"/>
      <w:r>
        <w:rPr>
          <w:rFonts w:ascii="Times New Roman" w:hAnsi="Times New Roman"/>
        </w:rPr>
        <w:t>42346)-</w:t>
      </w:r>
      <w:proofErr w:type="gramEnd"/>
      <w:r>
        <w:rPr>
          <w:rFonts w:ascii="Times New Roman" w:hAnsi="Times New Roman"/>
        </w:rPr>
        <w:t xml:space="preserve"> 2-55-17; 2 (42346) 2-32-09; 8 (42346) 2-31-10. </w:t>
      </w:r>
    </w:p>
    <w:p w:rsidR="00E43021" w:rsidRDefault="006542FC">
      <w:pPr>
        <w:pStyle w:val="ab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>
        <w:t xml:space="preserve"> Руководитель клиентской службы (на правах отдела) в       </w:t>
      </w:r>
    </w:p>
    <w:p w:rsidR="00E43021" w:rsidRDefault="006542FC">
      <w:pPr>
        <w:pStyle w:val="ab"/>
        <w:jc w:val="center"/>
      </w:pPr>
      <w:r>
        <w:t xml:space="preserve">                                                                            Михайловском районе, Татьяна Лосева</w:t>
      </w:r>
    </w:p>
    <w:p w:rsidR="00E43021" w:rsidRDefault="006542FC">
      <w:pPr>
        <w:pStyle w:val="ab"/>
        <w:jc w:val="center"/>
      </w:pPr>
      <w:r>
        <w:t>________________________________________________________________</w:t>
      </w:r>
    </w:p>
    <w:p w:rsidR="00E43021" w:rsidRDefault="006542FC">
      <w:pPr>
        <w:jc w:val="center"/>
      </w:pPr>
      <w:r>
        <w:t>Тел. (42346</w:t>
      </w:r>
      <w:proofErr w:type="gramStart"/>
      <w:r>
        <w:t>)  2</w:t>
      </w:r>
      <w:proofErr w:type="gramEnd"/>
      <w:r>
        <w:t xml:space="preserve">-55-17                 </w:t>
      </w:r>
      <w:r>
        <w:rPr>
          <w:b/>
        </w:rPr>
        <w:t>Управление ПФР</w:t>
      </w:r>
      <w:r>
        <w:t xml:space="preserve">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160101@035.</w:t>
      </w:r>
      <w:proofErr w:type="spellStart"/>
      <w:r>
        <w:rPr>
          <w:lang w:val="en-US"/>
        </w:rPr>
        <w:t>pfr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sectPr w:rsidR="00E43021">
      <w:pgSz w:w="11906" w:h="16838"/>
      <w:pgMar w:top="993" w:right="850" w:bottom="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21"/>
    <w:rsid w:val="006542FC"/>
    <w:rsid w:val="00815B95"/>
    <w:rsid w:val="00E4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EA026-9915-4A68-BA07-2E4B49CC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qFormat/>
    <w:pPr>
      <w:keepNext/>
      <w:keepLines/>
      <w:spacing w:before="360" w:after="120"/>
      <w:jc w:val="both"/>
      <w:outlineLvl w:val="1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customStyle="1" w:styleId="a4">
    <w:name w:val="Текст новости Знак"/>
    <w:qFormat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Б1 Знак"/>
    <w:link w:val="1"/>
    <w:qFormat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-">
    <w:name w:val="Интернет-ссылка"/>
    <w:rsid w:val="00A63610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796C39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10">
    <w:name w:val="Без интервала1"/>
    <w:qFormat/>
    <w:rsid w:val="00A63610"/>
    <w:pPr>
      <w:suppressAutoHyphens/>
    </w:pPr>
    <w:rPr>
      <w:rFonts w:cs="Times New Roman"/>
      <w:kern w:val="2"/>
      <w:sz w:val="24"/>
      <w:szCs w:val="24"/>
      <w:lang w:eastAsia="zh-CN" w:bidi="hi-IN"/>
    </w:rPr>
  </w:style>
  <w:style w:type="paragraph" w:customStyle="1" w:styleId="ab">
    <w:name w:val="Текст новости"/>
    <w:qFormat/>
    <w:rsid w:val="00796C39"/>
    <w:pPr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1"/>
    <w:basedOn w:val="3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paragraph" w:styleId="ac">
    <w:name w:val="Normal (Web)"/>
    <w:basedOn w:val="a"/>
    <w:qFormat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dc:description/>
  <cp:lastModifiedBy>Станчина Елена Николаевна</cp:lastModifiedBy>
  <cp:revision>8</cp:revision>
  <cp:lastPrinted>2020-11-18T07:13:00Z</cp:lastPrinted>
  <dcterms:created xsi:type="dcterms:W3CDTF">2020-08-31T23:21:00Z</dcterms:created>
  <dcterms:modified xsi:type="dcterms:W3CDTF">2020-11-18T07:13:00Z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