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Ind w:w="108" w:type="dxa"/>
        <w:tblLook w:val="04A0" w:firstRow="1" w:lastRow="0" w:firstColumn="1" w:lastColumn="0" w:noHBand="0" w:noVBand="1"/>
      </w:tblPr>
      <w:tblGrid>
        <w:gridCol w:w="1967"/>
        <w:gridCol w:w="7873"/>
      </w:tblGrid>
      <w:tr w:rsidR="008A2910">
        <w:trPr>
          <w:trHeight w:val="612"/>
        </w:trPr>
        <w:tc>
          <w:tcPr>
            <w:tcW w:w="1967" w:type="dxa"/>
            <w:shd w:val="clear" w:color="auto" w:fill="auto"/>
          </w:tcPr>
          <w:p w:rsidR="008A2910" w:rsidRDefault="008A2910">
            <w:pPr>
              <w:pStyle w:val="10"/>
              <w:rPr>
                <w:rFonts w:ascii="Tms Rmn" w:hAnsi="Tms Rmn"/>
                <w:lang w:eastAsia="ru-RU"/>
              </w:rPr>
            </w:pPr>
          </w:p>
          <w:p w:rsidR="008A2910" w:rsidRDefault="00B31B3B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Calibri" w:hAnsi="Calibri" w:cs="Calibri"/>
                <w:lang w:eastAsia="zh-CN"/>
              </w:rPr>
            </w:pPr>
            <w:r>
              <w:rPr>
                <w:noProof/>
              </w:rPr>
              <w:drawing>
                <wp:inline distT="0" distB="0" distL="0" distR="0">
                  <wp:extent cx="889635" cy="790575"/>
                  <wp:effectExtent l="0" t="0" r="0" b="0"/>
                  <wp:docPr id="1" name="Рисунок 1" descr="пфр-пн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пфр-пн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635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2" w:type="dxa"/>
            <w:shd w:val="clear" w:color="auto" w:fill="auto"/>
          </w:tcPr>
          <w:p w:rsidR="008A2910" w:rsidRDefault="00B31B3B">
            <w:pPr>
              <w:jc w:val="center"/>
            </w:pPr>
            <w:r>
              <w:rPr>
                <w:rFonts w:ascii="Calibri" w:hAnsi="Calibri" w:cs="Calibri"/>
                <w:b/>
                <w:sz w:val="32"/>
                <w:szCs w:val="32"/>
              </w:rPr>
              <w:t>Управление Пенсионного фонда</w:t>
            </w:r>
          </w:p>
          <w:p w:rsidR="008A2910" w:rsidRDefault="00B31B3B">
            <w:pPr>
              <w:jc w:val="center"/>
            </w:pPr>
            <w:r>
              <w:rPr>
                <w:rFonts w:ascii="Calibri" w:hAnsi="Calibri" w:cs="Calibri"/>
                <w:b/>
                <w:sz w:val="32"/>
                <w:szCs w:val="32"/>
              </w:rPr>
              <w:t xml:space="preserve">Российской Федерации в </w:t>
            </w:r>
            <w:proofErr w:type="spellStart"/>
            <w:r>
              <w:rPr>
                <w:rFonts w:ascii="Calibri" w:hAnsi="Calibri" w:cs="Calibri"/>
                <w:b/>
                <w:sz w:val="32"/>
                <w:szCs w:val="32"/>
              </w:rPr>
              <w:t>г.Уссурийске</w:t>
            </w:r>
            <w:proofErr w:type="spellEnd"/>
            <w:r>
              <w:rPr>
                <w:rFonts w:ascii="Calibri" w:hAnsi="Calibri" w:cs="Calibri"/>
                <w:b/>
                <w:sz w:val="32"/>
                <w:szCs w:val="32"/>
              </w:rPr>
              <w:t xml:space="preserve"> Приморского края (межрайонное)</w:t>
            </w:r>
          </w:p>
          <w:p w:rsidR="008A2910" w:rsidRDefault="008A2910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</w:tr>
    </w:tbl>
    <w:p w:rsidR="008A2910" w:rsidRDefault="008A2910">
      <w:pPr>
        <w:rPr>
          <w:b/>
          <w:sz w:val="26"/>
          <w:szCs w:val="26"/>
        </w:rPr>
      </w:pPr>
    </w:p>
    <w:p w:rsidR="008A2910" w:rsidRDefault="008A2910">
      <w:pPr>
        <w:rPr>
          <w:b/>
          <w:sz w:val="26"/>
          <w:szCs w:val="26"/>
        </w:rPr>
      </w:pPr>
    </w:p>
    <w:p w:rsidR="008A2910" w:rsidRDefault="008A2910"/>
    <w:p w:rsidR="008A2910" w:rsidRDefault="00B31B3B">
      <w:pPr>
        <w:pStyle w:val="10"/>
        <w:spacing w:before="240" w:line="276" w:lineRule="auto"/>
        <w:jc w:val="center"/>
        <w:outlineLvl w:val="3"/>
        <w:rPr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Получать </w:t>
      </w:r>
      <w:proofErr w:type="spellStart"/>
      <w:r>
        <w:rPr>
          <w:rFonts w:ascii="Times New Roman" w:hAnsi="Times New Roman"/>
          <w:b/>
          <w:bCs/>
          <w:sz w:val="26"/>
          <w:szCs w:val="26"/>
          <w:lang w:eastAsia="ru-RU"/>
        </w:rPr>
        <w:t>госуслуги</w:t>
      </w:r>
      <w:proofErr w:type="spellEnd"/>
      <w:r>
        <w:rPr>
          <w:rFonts w:ascii="Times New Roman" w:hAnsi="Times New Roman"/>
          <w:b/>
          <w:bCs/>
          <w:sz w:val="26"/>
          <w:szCs w:val="26"/>
          <w:lang w:eastAsia="ru-RU"/>
        </w:rPr>
        <w:t>, не выходя из дома</w:t>
      </w:r>
    </w:p>
    <w:p w:rsidR="008A2910" w:rsidRDefault="00B31B3B">
      <w:pPr>
        <w:rPr>
          <w:sz w:val="26"/>
          <w:szCs w:val="26"/>
        </w:rPr>
      </w:pPr>
      <w:r>
        <w:rPr>
          <w:sz w:val="26"/>
          <w:szCs w:val="26"/>
        </w:rPr>
        <w:t>16 августа</w:t>
      </w:r>
      <w:r>
        <w:rPr>
          <w:sz w:val="26"/>
          <w:szCs w:val="26"/>
        </w:rPr>
        <w:t xml:space="preserve"> 2021 года                                                                                   </w:t>
      </w:r>
    </w:p>
    <w:p w:rsidR="008A2910" w:rsidRDefault="00B31B3B">
      <w:pPr>
        <w:pStyle w:val="ac"/>
        <w:spacing w:before="280" w:after="280"/>
        <w:jc w:val="both"/>
        <w:rPr>
          <w:sz w:val="26"/>
          <w:szCs w:val="26"/>
        </w:rPr>
      </w:pPr>
      <w:r>
        <w:rPr>
          <w:sz w:val="26"/>
          <w:szCs w:val="26"/>
        </w:rPr>
        <w:t>Получить около 60 государственных услуг Пенсионного фонда удаленно можно в «Личном кабинете» на сайте ПФР.</w:t>
      </w:r>
    </w:p>
    <w:p w:rsidR="008A2910" w:rsidRDefault="008A2910">
      <w:pPr>
        <w:rPr>
          <w:sz w:val="26"/>
          <w:szCs w:val="26"/>
        </w:rPr>
      </w:pPr>
    </w:p>
    <w:p w:rsidR="008A2910" w:rsidRDefault="00B31B3B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 xml:space="preserve">ГУ-УПФ РФ в </w:t>
      </w:r>
      <w:proofErr w:type="spellStart"/>
      <w:r>
        <w:rPr>
          <w:sz w:val="26"/>
          <w:szCs w:val="26"/>
        </w:rPr>
        <w:t>г.Уссурийске</w:t>
      </w:r>
      <w:proofErr w:type="spellEnd"/>
      <w:r>
        <w:rPr>
          <w:sz w:val="26"/>
          <w:szCs w:val="26"/>
        </w:rPr>
        <w:t xml:space="preserve"> Приморского края (межрайонное) напоминает, что все государственные услуги, предоставляемые ПФР в электронном виде, объединены в один портал на сайте Пенсионного фонда: es.pfrf.ru. Но прежде чем получать электронные услуги в полном </w:t>
      </w:r>
      <w:r>
        <w:rPr>
          <w:sz w:val="26"/>
          <w:szCs w:val="26"/>
        </w:rPr>
        <w:t xml:space="preserve">объеме, необходимо зарегистрироваться на портале </w:t>
      </w:r>
      <w:proofErr w:type="spellStart"/>
      <w:r>
        <w:rPr>
          <w:sz w:val="26"/>
          <w:szCs w:val="26"/>
        </w:rPr>
        <w:t>госуслуг</w:t>
      </w:r>
      <w:proofErr w:type="spellEnd"/>
      <w:r>
        <w:rPr>
          <w:sz w:val="26"/>
          <w:szCs w:val="26"/>
        </w:rPr>
        <w:t xml:space="preserve"> и подтвердить учетную запись. </w:t>
      </w:r>
      <w:bookmarkStart w:id="0" w:name="_GoBack1"/>
      <w:bookmarkEnd w:id="0"/>
    </w:p>
    <w:p w:rsidR="008A2910" w:rsidRDefault="00B31B3B">
      <w:pPr>
        <w:pStyle w:val="ac"/>
        <w:spacing w:before="280" w:after="280"/>
        <w:rPr>
          <w:sz w:val="26"/>
          <w:szCs w:val="26"/>
        </w:rPr>
      </w:pPr>
      <w:r>
        <w:rPr>
          <w:sz w:val="26"/>
          <w:szCs w:val="26"/>
        </w:rPr>
        <w:t>С помощью подтвержденной учетной записи можно:</w:t>
      </w:r>
    </w:p>
    <w:p w:rsidR="008A2910" w:rsidRDefault="00B31B3B">
      <w:pPr>
        <w:pStyle w:val="10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Отправлять заявления онлайн. Регистрация рождения, распоряжение материнским капиталом – без очередей и лишних обращений </w:t>
      </w:r>
      <w:r>
        <w:rPr>
          <w:rFonts w:ascii="Times New Roman" w:hAnsi="Times New Roman"/>
          <w:sz w:val="26"/>
          <w:szCs w:val="26"/>
        </w:rPr>
        <w:t>в ведомства;</w:t>
      </w:r>
    </w:p>
    <w:p w:rsidR="008A2910" w:rsidRDefault="00B31B3B">
      <w:pPr>
        <w:pStyle w:val="10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Следить за уведомлениями. С момента регистрации ребёнка в ЗАГС в «Личный кабинет» мамы на портале придёт уведомление о присвоении ребёнку СНИЛС, а затем – уведомление о выдаче электронного сертификата на </w:t>
      </w:r>
      <w:proofErr w:type="spellStart"/>
      <w:r>
        <w:rPr>
          <w:rFonts w:ascii="Times New Roman" w:hAnsi="Times New Roman"/>
          <w:sz w:val="26"/>
          <w:szCs w:val="26"/>
        </w:rPr>
        <w:t>маткапитал</w:t>
      </w:r>
      <w:proofErr w:type="spellEnd"/>
      <w:r>
        <w:rPr>
          <w:rFonts w:ascii="Times New Roman" w:hAnsi="Times New Roman"/>
          <w:sz w:val="26"/>
          <w:szCs w:val="26"/>
        </w:rPr>
        <w:t>. В уведомлениях будет содерж</w:t>
      </w:r>
      <w:r>
        <w:rPr>
          <w:rFonts w:ascii="Times New Roman" w:hAnsi="Times New Roman"/>
          <w:sz w:val="26"/>
          <w:szCs w:val="26"/>
        </w:rPr>
        <w:t xml:space="preserve">аться номер СНИЛС, номер и серия сертификата на </w:t>
      </w:r>
      <w:proofErr w:type="spellStart"/>
      <w:r>
        <w:rPr>
          <w:rFonts w:ascii="Times New Roman" w:hAnsi="Times New Roman"/>
          <w:sz w:val="26"/>
          <w:szCs w:val="26"/>
        </w:rPr>
        <w:t>маткапитал</w:t>
      </w:r>
      <w:proofErr w:type="spellEnd"/>
      <w:r>
        <w:rPr>
          <w:rFonts w:ascii="Times New Roman" w:hAnsi="Times New Roman"/>
          <w:sz w:val="26"/>
          <w:szCs w:val="26"/>
        </w:rPr>
        <w:t>, который в дальнейшем пригодится для распоряжения его средствами;</w:t>
      </w:r>
    </w:p>
    <w:p w:rsidR="008A2910" w:rsidRDefault="00B31B3B">
      <w:pPr>
        <w:pStyle w:val="10"/>
        <w:numPr>
          <w:ilvl w:val="0"/>
          <w:numId w:val="1"/>
        </w:numPr>
        <w:spacing w:after="240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Пользоваться </w:t>
      </w:r>
      <w:proofErr w:type="spellStart"/>
      <w:r>
        <w:rPr>
          <w:rFonts w:ascii="Times New Roman" w:hAnsi="Times New Roman"/>
          <w:sz w:val="26"/>
          <w:szCs w:val="26"/>
        </w:rPr>
        <w:t>проактивным</w:t>
      </w:r>
      <w:proofErr w:type="spellEnd"/>
      <w:r>
        <w:rPr>
          <w:rFonts w:ascii="Times New Roman" w:hAnsi="Times New Roman"/>
          <w:sz w:val="26"/>
          <w:szCs w:val="26"/>
        </w:rPr>
        <w:t xml:space="preserve"> информированием ЕГИССО. Те, кто оформил согласие об информировании, могут получать информацию о той поддер</w:t>
      </w:r>
      <w:r>
        <w:rPr>
          <w:rFonts w:ascii="Times New Roman" w:hAnsi="Times New Roman"/>
          <w:sz w:val="26"/>
          <w:szCs w:val="26"/>
        </w:rPr>
        <w:t xml:space="preserve">жке, которая им полагается по мере наступления жизненных событий. </w:t>
      </w:r>
    </w:p>
    <w:p w:rsidR="00B31B3B" w:rsidRDefault="00B31B3B" w:rsidP="00B31B3B">
      <w:pPr>
        <w:pStyle w:val="ab"/>
        <w:jc w:val="center"/>
      </w:pPr>
      <w:r>
        <w:rPr>
          <w:sz w:val="26"/>
          <w:szCs w:val="26"/>
        </w:rPr>
        <w:t xml:space="preserve">                                               </w:t>
      </w:r>
      <w:r>
        <w:t xml:space="preserve"> </w:t>
      </w:r>
    </w:p>
    <w:p w:rsidR="008A2910" w:rsidRDefault="008A2910">
      <w:pPr>
        <w:pStyle w:val="ab"/>
        <w:jc w:val="center"/>
      </w:pPr>
      <w:bookmarkStart w:id="1" w:name="_GoBack"/>
      <w:bookmarkEnd w:id="1"/>
    </w:p>
    <w:sectPr w:rsidR="008A2910">
      <w:pgSz w:w="11906" w:h="16838"/>
      <w:pgMar w:top="993" w:right="850" w:bottom="0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65C60"/>
    <w:multiLevelType w:val="multilevel"/>
    <w:tmpl w:val="26C23A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77B746E"/>
    <w:multiLevelType w:val="multilevel"/>
    <w:tmpl w:val="D5EA0C1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910"/>
    <w:rsid w:val="008A2910"/>
    <w:rsid w:val="00B3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23E291-01CA-4E41-8456-F62442491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C39"/>
    <w:pPr>
      <w:overflowPunct w:val="0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styleId="2">
    <w:name w:val="heading 2"/>
    <w:next w:val="a"/>
    <w:qFormat/>
    <w:pPr>
      <w:keepNext/>
      <w:keepLines/>
      <w:overflowPunct w:val="0"/>
      <w:spacing w:before="360" w:after="120"/>
      <w:jc w:val="both"/>
      <w:outlineLvl w:val="1"/>
    </w:pPr>
    <w:rPr>
      <w:rFonts w:ascii="Arial" w:eastAsia="Times New Roman" w:hAnsi="Arial" w:cs="Arial"/>
      <w:i/>
      <w:iCs/>
      <w:kern w:val="0"/>
      <w:sz w:val="28"/>
      <w:szCs w:val="28"/>
      <w:lang w:eastAsia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C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796C39"/>
    <w:rPr>
      <w:rFonts w:ascii="Segoe UI" w:hAnsi="Segoe UI" w:cs="Segoe UI"/>
      <w:sz w:val="18"/>
      <w:szCs w:val="18"/>
    </w:rPr>
  </w:style>
  <w:style w:type="character" w:customStyle="1" w:styleId="a4">
    <w:name w:val="Текст новости Знак"/>
    <w:qFormat/>
    <w:rsid w:val="00796C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Б1 Знак"/>
    <w:link w:val="1"/>
    <w:qFormat/>
    <w:rsid w:val="00796C39"/>
    <w:rPr>
      <w:rFonts w:ascii="Arial" w:eastAsia="Times New Roman" w:hAnsi="Arial" w:cs="Arial"/>
      <w:bCs/>
      <w:i/>
      <w:sz w:val="24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796C3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-">
    <w:name w:val="Интернет-ссылка"/>
    <w:rsid w:val="00A63610"/>
    <w:rPr>
      <w:color w:val="0000FF"/>
      <w:u w:val="single"/>
    </w:rPr>
  </w:style>
  <w:style w:type="character" w:customStyle="1" w:styleId="WW8Num7z0">
    <w:name w:val="WW8Num7z0"/>
    <w:qFormat/>
    <w:rPr>
      <w:rFonts w:ascii="Symbol" w:eastAsia="Calibri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textexposedshow">
    <w:name w:val="text_exposed_show"/>
    <w:basedOn w:val="a0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uiPriority w:val="99"/>
    <w:semiHidden/>
    <w:unhideWhenUsed/>
    <w:qFormat/>
    <w:rsid w:val="00796C39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10">
    <w:name w:val="Без интервала1"/>
    <w:qFormat/>
    <w:rsid w:val="00A63610"/>
    <w:pPr>
      <w:suppressAutoHyphens/>
      <w:overflowPunct w:val="0"/>
    </w:pPr>
    <w:rPr>
      <w:rFonts w:asciiTheme="minorHAnsi" w:eastAsiaTheme="minorHAnsi" w:hAnsiTheme="minorHAnsi" w:cs="Times New Roman"/>
      <w:sz w:val="24"/>
    </w:rPr>
  </w:style>
  <w:style w:type="paragraph" w:customStyle="1" w:styleId="ab">
    <w:name w:val="Текст новости"/>
    <w:qFormat/>
    <w:rsid w:val="00796C39"/>
    <w:pPr>
      <w:overflowPunct w:val="0"/>
      <w:spacing w:after="120"/>
      <w:jc w:val="both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11">
    <w:name w:val="Б1"/>
    <w:basedOn w:val="3"/>
    <w:qFormat/>
    <w:rsid w:val="00796C39"/>
    <w:pPr>
      <w:spacing w:before="0" w:after="120"/>
      <w:ind w:firstLine="709"/>
      <w:jc w:val="both"/>
    </w:pPr>
    <w:rPr>
      <w:rFonts w:ascii="Arial" w:eastAsia="Times New Roman" w:hAnsi="Arial" w:cs="Arial"/>
      <w:bCs/>
      <w:i/>
      <w:color w:val="auto"/>
      <w:szCs w:val="26"/>
    </w:rPr>
  </w:style>
  <w:style w:type="paragraph" w:styleId="ac">
    <w:name w:val="Normal (Web)"/>
    <w:basedOn w:val="a"/>
    <w:qFormat/>
    <w:pPr>
      <w:spacing w:beforeAutospacing="1" w:afterAutospacing="1"/>
    </w:pPr>
  </w:style>
  <w:style w:type="paragraph" w:styleId="ad">
    <w:name w:val="List Paragraph"/>
    <w:basedOn w:val="a"/>
    <w:qFormat/>
    <w:pPr>
      <w:spacing w:after="200"/>
      <w:ind w:left="720"/>
      <w:contextualSpacing/>
    </w:pPr>
  </w:style>
  <w:style w:type="numbering" w:customStyle="1" w:styleId="WW8Num7">
    <w:name w:val="WW8Num7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Панфиленко Оксана Владимировна</dc:creator>
  <dc:description/>
  <cp:lastModifiedBy>Станчина Елена Николаевна</cp:lastModifiedBy>
  <cp:revision>17</cp:revision>
  <cp:lastPrinted>2020-08-31T23:21:00Z</cp:lastPrinted>
  <dcterms:created xsi:type="dcterms:W3CDTF">2020-08-31T23:21:00Z</dcterms:created>
  <dcterms:modified xsi:type="dcterms:W3CDTF">2021-08-16T07:37:00Z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