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ABE7" w14:textId="77777777" w:rsidR="00B64D22" w:rsidRPr="00B64D22" w:rsidRDefault="00723F2C" w:rsidP="00B64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A42A3C">
        <w:rPr>
          <w:rFonts w:ascii="Times New Roman" w:hAnsi="Times New Roman" w:cs="Times New Roman"/>
          <w:sz w:val="28"/>
          <w:szCs w:val="28"/>
        </w:rPr>
        <w:t>марта</w:t>
      </w:r>
      <w:r w:rsidR="000612AB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>вступа</w:t>
      </w:r>
      <w:r w:rsidR="00B64D22">
        <w:rPr>
          <w:rFonts w:ascii="Times New Roman" w:hAnsi="Times New Roman" w:cs="Times New Roman"/>
          <w:sz w:val="28"/>
          <w:szCs w:val="28"/>
        </w:rPr>
        <w:t>ют</w:t>
      </w:r>
      <w:r w:rsidR="00A42A3C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750880">
        <w:rPr>
          <w:rFonts w:ascii="Times New Roman" w:hAnsi="Times New Roman" w:cs="Times New Roman"/>
          <w:sz w:val="28"/>
          <w:szCs w:val="28"/>
        </w:rPr>
        <w:t xml:space="preserve"> </w:t>
      </w:r>
      <w:r w:rsidR="00B64D22" w:rsidRPr="00B64D22">
        <w:rPr>
          <w:rFonts w:ascii="Times New Roman" w:hAnsi="Times New Roman" w:cs="Times New Roman"/>
          <w:sz w:val="28"/>
          <w:szCs w:val="28"/>
        </w:rPr>
        <w:t>новые Правила расследования и учета случаев профессиональных заболеваний работников</w:t>
      </w:r>
    </w:p>
    <w:p w14:paraId="737294A8" w14:textId="77777777" w:rsidR="00B64D22" w:rsidRPr="00B64D22" w:rsidRDefault="00B64D22" w:rsidP="00B64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22">
        <w:rPr>
          <w:rFonts w:ascii="Times New Roman" w:hAnsi="Times New Roman" w:cs="Times New Roman"/>
          <w:sz w:val="28"/>
          <w:szCs w:val="28"/>
        </w:rPr>
        <w:t>В частности, для экспертизы связи острого профессионального заболевания с профессией работник будет направляться в центр профессиональной патологии медицинской организацией, установившей предварительный диагноз - острое профессиональное заболевание, непосредственно после оказания работнику специализированной медицинской помощи с выдачей ему направления.</w:t>
      </w:r>
    </w:p>
    <w:p w14:paraId="0DBDE5C6" w14:textId="77777777" w:rsidR="00B64D22" w:rsidRPr="00B64D22" w:rsidRDefault="00B64D22" w:rsidP="00B64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22">
        <w:rPr>
          <w:rFonts w:ascii="Times New Roman" w:hAnsi="Times New Roman" w:cs="Times New Roman"/>
          <w:sz w:val="28"/>
          <w:szCs w:val="28"/>
        </w:rPr>
        <w:t>При установлении предварительного диагноза - хроническое профессиональное заболевание извещение об установлении работнику указанного предварительного диагноза будет направляться медицинской организацией в течение 3 рабочих дней со дня установления этого предварительного диагноза в орган государственного санитарно-эпидемиологического контроля (надзора) и работодателю.</w:t>
      </w:r>
    </w:p>
    <w:p w14:paraId="49249068" w14:textId="77777777" w:rsidR="00B64D22" w:rsidRPr="00B64D22" w:rsidRDefault="00B64D22" w:rsidP="00B64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22">
        <w:rPr>
          <w:rFonts w:ascii="Times New Roman" w:hAnsi="Times New Roman" w:cs="Times New Roman"/>
          <w:sz w:val="28"/>
          <w:szCs w:val="28"/>
        </w:rPr>
        <w:t>Изменяется перечень документов, которые медицинская организация, установившая предварительный диагноз - хроническое профессиональное заболевание, обязана представлять в центр профессиональной патологии для проведения экспертизы связи заболевания с профессией, а также для оказания (при наличии показаний) медицинской помощи. В указанный перечень включены:</w:t>
      </w:r>
    </w:p>
    <w:p w14:paraId="1AC4B775" w14:textId="77777777" w:rsidR="00B64D22" w:rsidRPr="00B64D22" w:rsidRDefault="00B64D22" w:rsidP="00B64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22">
        <w:rPr>
          <w:rFonts w:ascii="Times New Roman" w:hAnsi="Times New Roman" w:cs="Times New Roman"/>
          <w:sz w:val="28"/>
          <w:szCs w:val="28"/>
        </w:rPr>
        <w:t>- карта эпидемиологического обследования (в случае заражения инфекционным или паразитарным заболеванием при выполнении профессиональных обязанностей);</w:t>
      </w:r>
    </w:p>
    <w:p w14:paraId="6DBC3461" w14:textId="07BEB689" w:rsidR="00A42A3C" w:rsidRPr="00A42A3C" w:rsidRDefault="00B64D22" w:rsidP="00B64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22">
        <w:rPr>
          <w:rFonts w:ascii="Times New Roman" w:hAnsi="Times New Roman" w:cs="Times New Roman"/>
          <w:sz w:val="28"/>
          <w:szCs w:val="28"/>
        </w:rPr>
        <w:t>- копии протоколов лабораторных испытаний, выполненных в ходе осуществления производственного контроля на рабочем месте работника (при наличии у работодателя).</w:t>
      </w:r>
    </w:p>
    <w:p w14:paraId="6783D54E" w14:textId="77777777" w:rsidR="00E83422" w:rsidRDefault="00E83422" w:rsidP="00E8342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C6EFB79" w14:textId="58B23177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207A45" w14:textId="67BD1BEE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5CE554F2" w14:textId="64F8BFCC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E2E6ED" w14:textId="5B02EAE6" w:rsidR="00294FA1" w:rsidRPr="00E55C4B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Д.С. Широков</w:t>
      </w:r>
    </w:p>
    <w:sectPr w:rsidR="00294FA1" w:rsidRPr="00E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5"/>
    <w:rsid w:val="000612AB"/>
    <w:rsid w:val="00294FA1"/>
    <w:rsid w:val="003F7365"/>
    <w:rsid w:val="0066551C"/>
    <w:rsid w:val="006F088D"/>
    <w:rsid w:val="00723F2C"/>
    <w:rsid w:val="00750880"/>
    <w:rsid w:val="008A66DF"/>
    <w:rsid w:val="00A42A3C"/>
    <w:rsid w:val="00A70788"/>
    <w:rsid w:val="00B64D22"/>
    <w:rsid w:val="00E55C4B"/>
    <w:rsid w:val="00E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5DA"/>
  <w15:chartTrackingRefBased/>
  <w15:docId w15:val="{EF8C8340-CF52-44F7-933E-47D45FA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cp:keywords/>
  <dc:description/>
  <cp:lastModifiedBy>Мурыгина Юлия Александровна</cp:lastModifiedBy>
  <cp:revision>17</cp:revision>
  <cp:lastPrinted>2022-12-28T10:08:00Z</cp:lastPrinted>
  <dcterms:created xsi:type="dcterms:W3CDTF">2022-06-28T02:11:00Z</dcterms:created>
  <dcterms:modified xsi:type="dcterms:W3CDTF">2022-12-28T10:08:00Z</dcterms:modified>
</cp:coreProperties>
</file>