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78D3AA" w14:textId="6A072471" w:rsidR="00D6044C" w:rsidRDefault="00D6044C" w:rsidP="00D604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44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6044C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D6044C">
        <w:rPr>
          <w:rFonts w:ascii="Times New Roman" w:hAnsi="Times New Roman" w:cs="Times New Roman"/>
          <w:sz w:val="28"/>
          <w:szCs w:val="28"/>
        </w:rPr>
        <w:t xml:space="preserve"> от 31.10.2022 </w:t>
      </w:r>
      <w:r>
        <w:rPr>
          <w:rFonts w:ascii="Times New Roman" w:hAnsi="Times New Roman" w:cs="Times New Roman"/>
          <w:sz w:val="28"/>
          <w:szCs w:val="28"/>
        </w:rPr>
        <w:t xml:space="preserve">             №</w:t>
      </w:r>
      <w:r w:rsidRPr="00D6044C">
        <w:rPr>
          <w:rFonts w:ascii="Times New Roman" w:hAnsi="Times New Roman" w:cs="Times New Roman"/>
          <w:sz w:val="28"/>
          <w:szCs w:val="28"/>
        </w:rPr>
        <w:t xml:space="preserve"> 1946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D6044C">
        <w:rPr>
          <w:rFonts w:ascii="Times New Roman" w:hAnsi="Times New Roman" w:cs="Times New Roman"/>
          <w:sz w:val="28"/>
          <w:szCs w:val="28"/>
        </w:rPr>
        <w:t xml:space="preserve">в некоторые акты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6044C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6044C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6044C">
        <w:rPr>
          <w:rFonts w:ascii="Times New Roman" w:hAnsi="Times New Roman" w:cs="Times New Roman"/>
          <w:sz w:val="28"/>
          <w:szCs w:val="28"/>
        </w:rPr>
        <w:t>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4C">
        <w:rPr>
          <w:rFonts w:ascii="Times New Roman" w:hAnsi="Times New Roman" w:cs="Times New Roman"/>
          <w:sz w:val="28"/>
          <w:szCs w:val="28"/>
        </w:rPr>
        <w:t>по вопросам осуществления закупок товаров, работ,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44C">
        <w:rPr>
          <w:rFonts w:ascii="Times New Roman" w:hAnsi="Times New Roman" w:cs="Times New Roman"/>
          <w:sz w:val="28"/>
          <w:szCs w:val="28"/>
        </w:rPr>
        <w:t>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C42576" w14:textId="14A26207" w:rsidR="00ED4A69" w:rsidRPr="00ED4A69" w:rsidRDefault="00D6044C" w:rsidP="00ED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д</w:t>
      </w:r>
      <w:r w:rsidR="00ED4A69" w:rsidRPr="00ED4A69">
        <w:rPr>
          <w:rFonts w:ascii="Times New Roman" w:hAnsi="Times New Roman" w:cs="Times New Roman"/>
          <w:sz w:val="28"/>
          <w:szCs w:val="28"/>
        </w:rPr>
        <w:t>о 7 рабочих дней сокращен срок оплаты поставщиком поставленных субподрядчиком, соисполнителем товаров, выполненных работ, оказанных услуг в случае привлечения к исполнению контракта субподрядчиков, соисполнителей из числа субъектов МСП, социально ориентированных НКО.</w:t>
      </w:r>
    </w:p>
    <w:p w14:paraId="0CF8CA9F" w14:textId="77777777" w:rsidR="00ED4A69" w:rsidRPr="00ED4A69" w:rsidRDefault="00ED4A69" w:rsidP="00ED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D4A69">
        <w:rPr>
          <w:rFonts w:ascii="Times New Roman" w:hAnsi="Times New Roman" w:cs="Times New Roman"/>
          <w:sz w:val="28"/>
          <w:szCs w:val="28"/>
        </w:rPr>
        <w:t>Уточняется перечень организаций, имеющих доступ к содержащейся в ЕИС информации, не подлежащей размещению на официальном сайте.</w:t>
      </w:r>
    </w:p>
    <w:p w14:paraId="3F81FBAC" w14:textId="77777777" w:rsidR="00ED4A69" w:rsidRPr="00ED4A69" w:rsidRDefault="00ED4A69" w:rsidP="00ED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9">
        <w:rPr>
          <w:rFonts w:ascii="Times New Roman" w:hAnsi="Times New Roman" w:cs="Times New Roman"/>
          <w:sz w:val="28"/>
          <w:szCs w:val="28"/>
        </w:rPr>
        <w:t>Уточняется порядок направления и рассмотрения обращения заказчика о включении в реестр недобросовестных поставщиков в случае отказа поставщика от исполнения контракта в одностороннем порядке.</w:t>
      </w:r>
    </w:p>
    <w:p w14:paraId="78A0BB04" w14:textId="77777777" w:rsidR="00ED4A69" w:rsidRPr="00ED4A69" w:rsidRDefault="00ED4A69" w:rsidP="00ED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9">
        <w:rPr>
          <w:rFonts w:ascii="Times New Roman" w:hAnsi="Times New Roman" w:cs="Times New Roman"/>
          <w:sz w:val="28"/>
          <w:szCs w:val="28"/>
        </w:rPr>
        <w:t>Установлены требования к порядку информационного взаимодействия ЕИС с корпоративными информационными системами заказчиков.</w:t>
      </w:r>
    </w:p>
    <w:p w14:paraId="317D257C" w14:textId="493377DF" w:rsidR="00C70535" w:rsidRPr="00C70535" w:rsidRDefault="00ED4A69" w:rsidP="00ED4A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4A69">
        <w:rPr>
          <w:rFonts w:ascii="Times New Roman" w:hAnsi="Times New Roman" w:cs="Times New Roman"/>
          <w:sz w:val="28"/>
          <w:szCs w:val="28"/>
        </w:rPr>
        <w:t>Приостановлено действие отдельных положений. В частности, до 1 января 2023 года в реестре контрактов можно не указывать информацию, необходимую для уплаты неустоек (штрафов, пеней), предъявленных заказчиком, до 1 июля 2023 года - информацию о месте поставки товара, месте выполнения работы или оказания услуги. До 1 января 2024 года приостановлено требование, касающееся формирования метки доверенного времени программно-аппаратными средствами электронной площадки, специализированной электронной площадки.</w:t>
      </w:r>
    </w:p>
    <w:p w14:paraId="015F9D71" w14:textId="77777777" w:rsidR="00C70535" w:rsidRDefault="00C70535" w:rsidP="00C705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176B4"/>
    <w:rsid w:val="00723F2C"/>
    <w:rsid w:val="00750880"/>
    <w:rsid w:val="008A66DF"/>
    <w:rsid w:val="00A42A3C"/>
    <w:rsid w:val="00A70788"/>
    <w:rsid w:val="00B64D22"/>
    <w:rsid w:val="00C70535"/>
    <w:rsid w:val="00D6044C"/>
    <w:rsid w:val="00E55C4B"/>
    <w:rsid w:val="00E83422"/>
    <w:rsid w:val="00ED4A69"/>
    <w:rsid w:val="00F131C2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25</cp:revision>
  <cp:lastPrinted>2022-12-29T08:11:00Z</cp:lastPrinted>
  <dcterms:created xsi:type="dcterms:W3CDTF">2022-06-28T02:11:00Z</dcterms:created>
  <dcterms:modified xsi:type="dcterms:W3CDTF">2022-12-29T08:11:00Z</dcterms:modified>
</cp:coreProperties>
</file>