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AB8" w:rsidRPr="0094488A" w:rsidRDefault="00EF2AB8" w:rsidP="004E1A33">
      <w:pPr>
        <w:pStyle w:val="a3"/>
        <w:spacing w:before="0" w:beforeAutospacing="0" w:after="0" w:afterAutospacing="0" w:line="255" w:lineRule="atLeast"/>
        <w:jc w:val="center"/>
        <w:rPr>
          <w:rFonts w:ascii="Arial" w:hAnsi="Arial" w:cs="Arial"/>
          <w:color w:val="333333"/>
        </w:rPr>
      </w:pPr>
      <w:r w:rsidRPr="0094488A">
        <w:rPr>
          <w:b/>
          <w:bCs/>
          <w:color w:val="333333"/>
        </w:rPr>
        <w:t>РЕКОМЕНДАЦИИ</w:t>
      </w:r>
      <w:r w:rsidRPr="0094488A">
        <w:rPr>
          <w:rStyle w:val="apple-converted-space"/>
          <w:b/>
          <w:bCs/>
          <w:color w:val="333333"/>
        </w:rPr>
        <w:t> </w:t>
      </w:r>
      <w:r w:rsidRPr="0094488A">
        <w:rPr>
          <w:b/>
          <w:bCs/>
          <w:color w:val="333333"/>
        </w:rPr>
        <w:br/>
        <w:t>ГРАЖДАНАМ ПО ДЕЙСТВИЯМ ПРИ УГРОЗЕ СОВЕРШЕНИЯ ТЕРРОРИСТИЧЕСКОГО АКТА</w:t>
      </w:r>
    </w:p>
    <w:p w:rsidR="00EF2AB8" w:rsidRPr="0094488A" w:rsidRDefault="00EF2AB8" w:rsidP="00EF2AB8">
      <w:pPr>
        <w:pStyle w:val="a3"/>
        <w:spacing w:before="0" w:beforeAutospacing="0" w:after="0" w:afterAutospacing="0" w:line="255" w:lineRule="atLeast"/>
        <w:jc w:val="both"/>
        <w:rPr>
          <w:rFonts w:ascii="Arial" w:hAnsi="Arial" w:cs="Arial"/>
          <w:color w:val="333333"/>
        </w:rPr>
      </w:pPr>
    </w:p>
    <w:p w:rsidR="00EF2AB8" w:rsidRPr="0094488A" w:rsidRDefault="00EF2AB8" w:rsidP="0094488A">
      <w:pPr>
        <w:pStyle w:val="a3"/>
        <w:spacing w:before="0" w:beforeAutospacing="0" w:after="0" w:afterAutospacing="0" w:line="255" w:lineRule="atLeast"/>
        <w:ind w:firstLine="709"/>
        <w:jc w:val="both"/>
        <w:rPr>
          <w:rStyle w:val="apple-converted-space"/>
          <w:color w:val="333333"/>
        </w:rPr>
      </w:pPr>
      <w:r w:rsidRPr="0094488A">
        <w:rPr>
          <w:color w:val="333333"/>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94488A">
        <w:rPr>
          <w:rStyle w:val="apple-converted-space"/>
          <w:color w:val="333333"/>
        </w:rPr>
        <w:t> </w:t>
      </w:r>
    </w:p>
    <w:p w:rsidR="00EF2AB8" w:rsidRPr="0094488A" w:rsidRDefault="00EF2AB8" w:rsidP="0094488A">
      <w:pPr>
        <w:pStyle w:val="a3"/>
        <w:spacing w:before="0" w:beforeAutospacing="0" w:after="0" w:afterAutospacing="0" w:line="255" w:lineRule="atLeast"/>
        <w:ind w:firstLine="709"/>
        <w:jc w:val="both"/>
        <w:rPr>
          <w:rStyle w:val="apple-converted-space"/>
          <w:color w:val="333333"/>
        </w:rPr>
      </w:pPr>
      <w:bookmarkStart w:id="0" w:name="_GoBack"/>
      <w:bookmarkEnd w:id="0"/>
      <w:r w:rsidRPr="0094488A">
        <w:rPr>
          <w:color w:val="333333"/>
        </w:rPr>
        <w:t>Общие рекомендации: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r w:rsidRPr="0094488A">
        <w:rPr>
          <w:rStyle w:val="apple-converted-space"/>
          <w:color w:val="333333"/>
        </w:rPr>
        <w:t> </w:t>
      </w:r>
      <w:r w:rsidRPr="0094488A">
        <w:rPr>
          <w:color w:val="333333"/>
        </w:rPr>
        <w:t xml:space="preserve">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 никогда не принимайте от незнакомцев пакеты и сумки, не оставляйте свой багаж без присмотра;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rStyle w:val="apple-converted-space"/>
          <w:color w:val="333333"/>
        </w:rPr>
        <w:t xml:space="preserve">- </w:t>
      </w:r>
      <w:r w:rsidRPr="0094488A">
        <w:rPr>
          <w:color w:val="333333"/>
        </w:rPr>
        <w:t>у семьи должен план действий в чрезвычайных обстоятельствах, у всех членов семьи должны быть номера телефонов, адреса электронной почты</w:t>
      </w:r>
      <w:proofErr w:type="gramStart"/>
      <w:r w:rsidRPr="0094488A">
        <w:rPr>
          <w:color w:val="333333"/>
        </w:rPr>
        <w:t>.</w:t>
      </w:r>
      <w:r w:rsidRPr="0094488A">
        <w:rPr>
          <w:rStyle w:val="apple-converted-space"/>
          <w:color w:val="333333"/>
        </w:rPr>
        <w:t> </w:t>
      </w:r>
      <w:r w:rsidRPr="0094488A">
        <w:rPr>
          <w:color w:val="333333"/>
        </w:rPr>
        <w:t>необходимо</w:t>
      </w:r>
      <w:proofErr w:type="gramEnd"/>
      <w:r w:rsidRPr="0094488A">
        <w:rPr>
          <w:color w:val="333333"/>
        </w:rPr>
        <w:t xml:space="preserve"> назначить место встречи, где вы сможете встретиться с членами вашей семьи в экстренной ситуации;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 в случае эвакуации, возьмите с собой набор предметов первой необходимости и документы;</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 всегда узнавайте, где находятся резервные выходы из помещения;</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 если произошел взрыв, пожар, землетрясение, никогда не пользуйтесь лифтом;</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 старайтесь не поддаваться панике, что бы ни произошло.</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Обнаружение подозрительного предмета, который может оказаться взрывным устройством.</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обнаруженный предмет не должен, по вашему мнению, находиться в этом месте, не оставляйте этот факт без внимания.</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вы обнаружили неизвестный предмет в учреждении, немедленно сообщите о находке администрации или охране.</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Во всех перечисленных случаях:</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proofErr w:type="gramStart"/>
      <w:r w:rsidRPr="0094488A">
        <w:rPr>
          <w:color w:val="333333"/>
        </w:rPr>
        <w:t>не</w:t>
      </w:r>
      <w:proofErr w:type="gramEnd"/>
      <w:r w:rsidRPr="0094488A">
        <w:rPr>
          <w:color w:val="333333"/>
        </w:rPr>
        <w:t xml:space="preserve"> трогайте, не передвигайте, не вскрывайте обнаруженный предмет;</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proofErr w:type="gramStart"/>
      <w:r w:rsidRPr="0094488A">
        <w:rPr>
          <w:color w:val="333333"/>
        </w:rPr>
        <w:t>зафиксируйте</w:t>
      </w:r>
      <w:proofErr w:type="gramEnd"/>
      <w:r w:rsidRPr="0094488A">
        <w:rPr>
          <w:color w:val="333333"/>
        </w:rPr>
        <w:t xml:space="preserve"> время обнаружения предмета;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proofErr w:type="gramStart"/>
      <w:r w:rsidRPr="0094488A">
        <w:rPr>
          <w:color w:val="333333"/>
        </w:rPr>
        <w:t>постарайтесь</w:t>
      </w:r>
      <w:proofErr w:type="gramEnd"/>
      <w:r w:rsidRPr="0094488A">
        <w:rPr>
          <w:color w:val="333333"/>
        </w:rPr>
        <w:t xml:space="preserve"> сделать все возможное, чтобы люди отошли как можно дальше от находки;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proofErr w:type="gramStart"/>
      <w:r w:rsidRPr="0094488A">
        <w:rPr>
          <w:color w:val="333333"/>
        </w:rPr>
        <w:t>обязательно</w:t>
      </w:r>
      <w:proofErr w:type="gramEnd"/>
      <w:r w:rsidRPr="0094488A">
        <w:rPr>
          <w:color w:val="333333"/>
        </w:rPr>
        <w:t xml:space="preserve"> дождитесь прибытия оперативно-следственной группы (помните, что вы являетесь очень важным очевидцем);</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b/>
          <w:color w:val="333333"/>
        </w:rPr>
        <w:t>Родители!</w:t>
      </w:r>
      <w:r w:rsidRPr="0094488A">
        <w:rPr>
          <w:color w:val="333333"/>
        </w:rP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b/>
          <w:color w:val="333333"/>
        </w:rPr>
      </w:pPr>
      <w:r w:rsidRPr="0094488A">
        <w:rPr>
          <w:b/>
          <w:color w:val="333333"/>
        </w:rPr>
        <w:t>Поведение в толпе:</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Избегайте больших скоплений людей.</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lastRenderedPageBreak/>
        <w:t>Не присоединяйтесь к толпе, как бы ни хотелось посмотреть на происходящие события.</w:t>
      </w:r>
      <w:r w:rsidRPr="0094488A">
        <w:rPr>
          <w:rStyle w:val="apple-converted-space"/>
          <w:color w:val="333333"/>
        </w:rPr>
        <w:t> </w:t>
      </w:r>
      <w:r w:rsidRPr="0094488A">
        <w:rPr>
          <w:color w:val="333333"/>
        </w:rPr>
        <w:br/>
        <w:t>Если оказались в толпе, позвольте ей нести Вас, но попытайтесь выбраться из неё.</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Глубоко вдохните и разведите согнутые в локтях руки чуть в стороны, чтобы грудная клетка не была сдавлена.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Стремитесь оказаться подальше от высоких и крупных людей, людей с громоздкими предметами и большими сумками.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Любыми способами старайтесь удержаться на ногах.</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Не держите руки в карманах.</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Двигаясь, поднимайте ноги как можно выше, ставьте ногу на полную стопу, не семените, не поднимайтесь на цыпочки.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Если что-то уронили, ни в коем случае не наклоняйтесь, чтобы поднять.</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встать не удается, свернитесь клубком, защитите голову предплечьями, а ладонями прикройте затылок.</w:t>
      </w:r>
      <w:r w:rsidRPr="0094488A">
        <w:rPr>
          <w:rStyle w:val="apple-converted-space"/>
          <w:color w:val="333333"/>
        </w:rPr>
        <w:t> </w:t>
      </w:r>
    </w:p>
    <w:p w:rsid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r w:rsidRPr="0094488A">
        <w:rPr>
          <w:rStyle w:val="apple-converted-space"/>
          <w:color w:val="333333"/>
        </w:rPr>
        <w:t> </w:t>
      </w:r>
      <w:r w:rsidRPr="0094488A">
        <w:rPr>
          <w:color w:val="333333"/>
        </w:rPr>
        <w:t>Легче всего укрыться от толпы в углах зала или вблизи стен, но сложнее оттуда добираться до выхода.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При возникновении паники старайтесь сохранить спокойствие и способность трезво оценивать ситуацию.</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Не присоединяйтесь к митингующим "ради интереса". Сначала узнайте, санкционирован ли митинг, за что агитируют выступающие люди.</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Не вступайте в незарегистрированные организации. Участие в мероприятиях таких организаций может повлечь уголовное наказание.</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F2AB8" w:rsidRPr="0094488A" w:rsidRDefault="00EF2AB8" w:rsidP="00EF2AB8">
      <w:pPr>
        <w:pStyle w:val="a3"/>
        <w:spacing w:before="0" w:beforeAutospacing="0" w:after="0" w:afterAutospacing="0" w:line="255" w:lineRule="atLeast"/>
        <w:ind w:firstLine="708"/>
        <w:jc w:val="both"/>
        <w:rPr>
          <w:rStyle w:val="apple-converted-space"/>
          <w:b/>
          <w:color w:val="333333"/>
        </w:rPr>
      </w:pPr>
      <w:r w:rsidRPr="0094488A">
        <w:rPr>
          <w:b/>
          <w:color w:val="333333"/>
        </w:rPr>
        <w:t>Действия при угрозе совершения террористического акта</w:t>
      </w:r>
      <w:r w:rsidRPr="0094488A">
        <w:rPr>
          <w:rStyle w:val="apple-converted-space"/>
          <w:b/>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color w:val="333333"/>
        </w:rPr>
      </w:pPr>
      <w:r w:rsidRPr="0094488A">
        <w:rPr>
          <w:color w:val="333333"/>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Случайно узнав о готовящемся теракте, немедленно сообщите об этом в правоохранительные органы.</w:t>
      </w:r>
      <w:r w:rsidRPr="0094488A">
        <w:rPr>
          <w:rStyle w:val="apple-converted-space"/>
          <w:color w:val="333333"/>
        </w:rPr>
        <w:t> </w:t>
      </w:r>
    </w:p>
    <w:p w:rsidR="00EF2AB8" w:rsidRPr="0094488A" w:rsidRDefault="00EF2AB8" w:rsidP="00EF2AB8">
      <w:pPr>
        <w:pStyle w:val="a3"/>
        <w:spacing w:before="0" w:beforeAutospacing="0" w:after="0" w:afterAutospacing="0" w:line="255" w:lineRule="atLeast"/>
        <w:ind w:firstLine="708"/>
        <w:jc w:val="both"/>
        <w:rPr>
          <w:rStyle w:val="apple-converted-space"/>
          <w:color w:val="333333"/>
        </w:rPr>
      </w:pPr>
      <w:r w:rsidRPr="0094488A">
        <w:rPr>
          <w:color w:val="333333"/>
        </w:rPr>
        <w:t>Если вам стало известно о готовящемся или совершенном преступлении, немедленно сообщите об этом в органы ФСБ или МВД.</w:t>
      </w:r>
      <w:r w:rsidRPr="0094488A">
        <w:rPr>
          <w:rStyle w:val="apple-converted-space"/>
          <w:color w:val="333333"/>
        </w:rPr>
        <w:t> </w:t>
      </w:r>
    </w:p>
    <w:p w:rsidR="008A5407" w:rsidRPr="0094488A" w:rsidRDefault="00EF2AB8" w:rsidP="0094488A">
      <w:pPr>
        <w:pStyle w:val="a3"/>
        <w:spacing w:before="0" w:beforeAutospacing="0" w:after="0" w:afterAutospacing="0" w:line="255" w:lineRule="atLeast"/>
        <w:ind w:firstLine="708"/>
      </w:pPr>
      <w:r w:rsidRPr="0094488A">
        <w:rPr>
          <w:color w:val="333333"/>
        </w:rPr>
        <w:br/>
        <w:t>Полиция 02</w:t>
      </w:r>
      <w:r w:rsidRPr="0094488A">
        <w:rPr>
          <w:rStyle w:val="apple-converted-space"/>
          <w:color w:val="333333"/>
        </w:rPr>
        <w:t> </w:t>
      </w:r>
      <w:r w:rsidRPr="0094488A">
        <w:rPr>
          <w:color w:val="333333"/>
        </w:rPr>
        <w:br/>
        <w:t>Дежурный УФСБ России по Приморскому краю: 222-45-86</w:t>
      </w:r>
      <w:r w:rsidRPr="0094488A">
        <w:rPr>
          <w:rStyle w:val="apple-converted-space"/>
          <w:color w:val="333333"/>
        </w:rPr>
        <w:t> </w:t>
      </w:r>
      <w:r w:rsidRPr="0094488A">
        <w:rPr>
          <w:color w:val="333333"/>
        </w:rPr>
        <w:br/>
        <w:t>Дежурный ГУ МЧС России по Приморскому краю: 222-43-97, 240-63-00</w:t>
      </w:r>
      <w:r w:rsidRPr="0094488A">
        <w:rPr>
          <w:rStyle w:val="apple-converted-space"/>
          <w:color w:val="333333"/>
        </w:rPr>
        <w:t> </w:t>
      </w:r>
      <w:r w:rsidRPr="0094488A">
        <w:rPr>
          <w:color w:val="333333"/>
        </w:rPr>
        <w:br/>
        <w:t>Дежурная часть УМВД по Приморскому краю: 222-42-87</w:t>
      </w:r>
      <w:r w:rsidRPr="0094488A">
        <w:rPr>
          <w:rStyle w:val="apple-converted-space"/>
          <w:color w:val="333333"/>
        </w:rPr>
        <w:t> </w:t>
      </w:r>
      <w:r w:rsidRPr="0094488A">
        <w:rPr>
          <w:color w:val="333333"/>
        </w:rPr>
        <w:br/>
        <w:t>Единая служба спасения: 01</w:t>
      </w:r>
    </w:p>
    <w:sectPr w:rsidR="008A5407" w:rsidRPr="0094488A" w:rsidSect="0094488A">
      <w:pgSz w:w="11906" w:h="16838"/>
      <w:pgMar w:top="426" w:right="42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B8"/>
    <w:rsid w:val="00023D57"/>
    <w:rsid w:val="003B477E"/>
    <w:rsid w:val="004E1A33"/>
    <w:rsid w:val="008A5407"/>
    <w:rsid w:val="0094488A"/>
    <w:rsid w:val="00D504A1"/>
    <w:rsid w:val="00EF2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9EEBD-E978-4B8D-836B-6E1A0DAD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2AB8"/>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2AB8"/>
  </w:style>
  <w:style w:type="paragraph" w:styleId="a4">
    <w:name w:val="Balloon Text"/>
    <w:basedOn w:val="a"/>
    <w:link w:val="a5"/>
    <w:uiPriority w:val="99"/>
    <w:semiHidden/>
    <w:unhideWhenUsed/>
    <w:rsid w:val="0094488A"/>
    <w:rPr>
      <w:rFonts w:ascii="Arial" w:hAnsi="Arial" w:cs="Arial"/>
      <w:sz w:val="18"/>
      <w:szCs w:val="18"/>
    </w:rPr>
  </w:style>
  <w:style w:type="character" w:customStyle="1" w:styleId="a5">
    <w:name w:val="Текст выноски Знак"/>
    <w:basedOn w:val="a0"/>
    <w:link w:val="a4"/>
    <w:uiPriority w:val="99"/>
    <w:semiHidden/>
    <w:rsid w:val="0094488A"/>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40838">
      <w:bodyDiv w:val="1"/>
      <w:marLeft w:val="0"/>
      <w:marRight w:val="0"/>
      <w:marTop w:val="0"/>
      <w:marBottom w:val="0"/>
      <w:divBdr>
        <w:top w:val="none" w:sz="0" w:space="0" w:color="auto"/>
        <w:left w:val="none" w:sz="0" w:space="0" w:color="auto"/>
        <w:bottom w:val="none" w:sz="0" w:space="0" w:color="auto"/>
        <w:right w:val="none" w:sz="0" w:space="0" w:color="auto"/>
      </w:divBdr>
    </w:div>
    <w:div w:id="37797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1065</Words>
  <Characters>6076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Shashel</dc:creator>
  <cp:keywords/>
  <dc:description/>
  <cp:lastModifiedBy>Shashel</cp:lastModifiedBy>
  <cp:revision>3</cp:revision>
  <cp:lastPrinted>2015-12-08T03:45:00Z</cp:lastPrinted>
  <dcterms:created xsi:type="dcterms:W3CDTF">2015-12-08T03:54:00Z</dcterms:created>
  <dcterms:modified xsi:type="dcterms:W3CDTF">2015-12-08T03:54:00Z</dcterms:modified>
</cp:coreProperties>
</file>